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Lesvoorbereidingsformulier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5.000000000002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6"/>
        <w:gridCol w:w="2343"/>
        <w:gridCol w:w="2476"/>
        <w:tblGridChange w:id="0">
          <w:tblGrid>
            <w:gridCol w:w="4666"/>
            <w:gridCol w:w="2343"/>
            <w:gridCol w:w="24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Observerend mentor: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Lesnr.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Ind w:w="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Onderwerp van de les: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DOELSTELLINGEN</w:t>
        <w:tab/>
        <w:tab/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142875" cy="142875"/>
            <wp:effectExtent b="0" l="0" r="0" t="0"/>
            <wp:docPr id="10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HULPVRAGEN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tbl>
      <w:tblPr>
        <w:tblStyle w:val="Table3"/>
        <w:tblW w:w="9435.0" w:type="dxa"/>
        <w:jc w:val="left"/>
        <w:tblInd w:w="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315"/>
        <w:gridCol w:w="3120"/>
        <w:tblGridChange w:id="0">
          <w:tblGrid>
            <w:gridCol w:w="6315"/>
            <w:gridCol w:w="3120"/>
          </w:tblGrid>
        </w:tblGridChange>
      </w:tblGrid>
      <w:tr>
        <w:trPr>
          <w:cantSplit w:val="1"/>
          <w:trHeight w:val="11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 wil je dat de leerlingen aan het einde van de les bereikt hebben?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Formulering van twee doelen op basis van bijvoorbeeld: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(ontwikkelings)niveau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leerstijl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tempo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(combinatie) groep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BEGINSITUATIES</w:t>
        <w:tab/>
        <w:tab/>
        <w:tab/>
        <w:tab/>
        <w:tab/>
        <w:tab/>
        <w:t xml:space="preserve">      </w:t>
        <w:tab/>
        <w:t xml:space="preserve">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142875" cy="142875"/>
            <wp:effectExtent b="0" l="0" r="0" t="0"/>
            <wp:docPr id="10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HULPVRAGEN</w:t>
        <w:tab/>
      </w:r>
    </w:p>
    <w:tbl>
      <w:tblPr>
        <w:tblStyle w:val="Table4"/>
        <w:tblW w:w="9435.0" w:type="dxa"/>
        <w:jc w:val="left"/>
        <w:tblInd w:w="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315"/>
        <w:gridCol w:w="3120"/>
        <w:tblGridChange w:id="0">
          <w:tblGrid>
            <w:gridCol w:w="6315"/>
            <w:gridCol w:w="3120"/>
          </w:tblGrid>
        </w:tblGridChange>
      </w:tblGrid>
      <w:tr>
        <w:trPr>
          <w:cantSplit w:val="1"/>
          <w:trHeight w:val="11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 is de voorkennis , vaardigheid, attitude van de leerlingen ten aanzien van deze twee verschillende doelstellingen?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(ontwikkelings)niveau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leerstijl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(combinatie) groep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LEERPUNTEN VOOR JEZELF </w:t>
        <w:tab/>
        <w:tab/>
        <w:tab/>
        <w:tab/>
        <w:tab/>
        <w:t xml:space="preserve">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142875" cy="142875"/>
            <wp:effectExtent b="0" l="0" r="0" t="0"/>
            <wp:docPr id="10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HULPVRAAG</w:t>
      </w:r>
    </w:p>
    <w:tbl>
      <w:tblPr>
        <w:tblStyle w:val="Table5"/>
        <w:tblW w:w="9435.0" w:type="dxa"/>
        <w:jc w:val="left"/>
        <w:tblInd w:w="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300"/>
        <w:gridCol w:w="3135"/>
        <w:tblGridChange w:id="0">
          <w:tblGrid>
            <w:gridCol w:w="6300"/>
            <w:gridCol w:w="31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Welke leerdoelen formuleer je voor jezelf?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Denk aan: vorige evaluaties van jezelf, mentor en/ of begeleidende docent</w:t>
            </w:r>
          </w:p>
        </w:tc>
      </w:tr>
    </w:tbl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31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78"/>
        <w:gridCol w:w="5553"/>
        <w:tblGridChange w:id="0">
          <w:tblGrid>
            <w:gridCol w:w="3678"/>
            <w:gridCol w:w="555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NIET VERGETEN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Deze kolom kan je gebruiken om kort te noteren welke materialen je klaar moet heb ben liggen, tijdschema, wat je uit wilt delen, enz.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42875" cy="142875"/>
                  <wp:effectExtent b="0" l="0" r="0" t="0"/>
                  <wp:docPr id="104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HIER KUN JE AAN DENKEN</w:t>
            </w:r>
          </w:p>
          <w:p w:rsidR="00000000" w:rsidDel="00000000" w:rsidP="00000000" w:rsidRDefault="00000000" w:rsidRPr="00000000" w14:paraId="000000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deze kolom worden er een aantal aandachtspunten aangereikt die je kunnen helpen bij het overdenken van de voorbereiding van je les.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INLEIDING</w:t>
            </w:r>
          </w:p>
          <w:p w:rsidR="00000000" w:rsidDel="00000000" w:rsidP="00000000" w:rsidRDefault="00000000" w:rsidRPr="00000000" w14:paraId="0000004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42875" cy="142875"/>
                  <wp:effectExtent b="0" l="0" r="0" t="0"/>
                  <wp:docPr id="10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Aansluiting,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oriëntatie</w:t>
            </w: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aandacht richten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inleiden aan de hele groep of in twee groepen?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 de structuur van de les duidelijk voor de leerlingen?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kunnen de leerlingen na de inleiding zelfstandig aan het werk?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welke afspraken maak je met de leerlingen ten aanzien van de les?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KERN</w:t>
            </w:r>
          </w:p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0" distT="0" distL="114300" distR="114300">
                  <wp:extent cx="142875" cy="142875"/>
                  <wp:effectExtent b="0" l="0" r="0" t="0"/>
                  <wp:docPr id="104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Differentiatie </w:t>
            </w:r>
          </w:p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- mogelijkheden naar</w:t>
            </w:r>
          </w:p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Interesse, tempo, (ontwikkelings) niveau, (combinatie) groep, leerstijlen en leerstrategieen, kennis en vaardigheden.</w:t>
            </w:r>
          </w:p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- door middel van: </w:t>
            </w:r>
          </w:p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rtl w:val="0"/>
              </w:rPr>
              <w:t xml:space="preserve">niveau van instructie, manier van instructie, verwerkingsopdrachten, wijze van aanbieden van de leerstof, begeleiding, mate van sturing, basisstof - extra stof - verrijkingsstof, keuzeopdrachten, leermateriaal, keuze van ruimte, 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0" distT="0" distL="114300" distR="114300">
                  <wp:extent cx="142875" cy="142875"/>
                  <wp:effectExtent b="0" l="0" r="0" t="0"/>
                  <wp:docPr id="103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Zelfstandig werken</w:t>
            </w:r>
          </w:p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is de opdracht duidelijk, kunnen de leerlingen de taak zelfstandig maken?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weten de leerlingen wat ze moeten doen als iets niet duidelijk is tijdens het werk?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wat moeten de leerlingen doen als het werk af is?</w:t>
            </w:r>
          </w:p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0" distT="0" distL="114300" distR="114300">
                  <wp:extent cx="142875" cy="142875"/>
                  <wp:effectExtent b="0" l="0" r="0" t="0"/>
                  <wp:docPr id="104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Pedagogische grondhouding</w:t>
            </w:r>
          </w:p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krijgen de leerlingen voldoende zelfstandigheid en keuzevrijheid in de les?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op welke manier wordt de sfeer in de les geoptimaliseerd?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krijgen leerlingen het gevoel dat ze de taken aankunnen?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zijn er succeservaringen voor de leerlingen ingebouwd in de les?</w:t>
            </w:r>
          </w:p>
          <w:p w:rsidR="00000000" w:rsidDel="00000000" w:rsidP="00000000" w:rsidRDefault="00000000" w:rsidRPr="00000000" w14:paraId="00000064">
            <w:pPr>
              <w:ind w:left="36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worden de verschillen tussen leerlingen op een positieve manier in de les benaderd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AFSLUITING</w:t>
            </w:r>
          </w:p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0" distT="0" distL="114300" distR="114300">
                  <wp:extent cx="142875" cy="142875"/>
                  <wp:effectExtent b="0" l="0" r="0" t="0"/>
                  <wp:docPr id="103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Nabespreking en evaluatie</w:t>
            </w:r>
          </w:p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wat ging goed ten aanzien van het zelfstandig werken? (terugkoppeling naar de leerlingen)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zijn de doelen bereikt? (terugkoppeling naar de leerlingen)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welke afspraken maak je voor de volgende keer?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ind w:left="36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hoe maak je de overgang naar de volgende activiteit?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UITVOERING VAN DE LES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BESCHRIJVING LES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50.0" w:type="dxa"/>
        <w:jc w:val="left"/>
        <w:tblInd w:w="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INLEIDING</w:t>
            </w:r>
          </w:p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35.0" w:type="dxa"/>
        <w:jc w:val="left"/>
        <w:tblInd w:w="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05"/>
        <w:gridCol w:w="4830"/>
        <w:tblGridChange w:id="0">
          <w:tblGrid>
            <w:gridCol w:w="4605"/>
            <w:gridCol w:w="48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GROEP 1</w:t>
            </w:r>
          </w:p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GROEP 2</w:t>
            </w:r>
          </w:p>
        </w:tc>
      </w:tr>
    </w:tbl>
    <w:p w:rsidR="00000000" w:rsidDel="00000000" w:rsidP="00000000" w:rsidRDefault="00000000" w:rsidRPr="00000000" w14:paraId="0000008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35.0" w:type="dxa"/>
        <w:jc w:val="left"/>
        <w:tblInd w:w="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35"/>
        <w:gridCol w:w="4800"/>
        <w:tblGridChange w:id="0">
          <w:tblGrid>
            <w:gridCol w:w="4635"/>
            <w:gridCol w:w="48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GROEP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GROEP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35.0" w:type="dxa"/>
        <w:jc w:val="left"/>
        <w:tblInd w:w="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AFSLUITING</w:t>
            </w:r>
          </w:p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first"/>
      <w:footerReference r:id="rId11" w:type="even"/>
      <w:pgSz w:h="16838" w:w="11906" w:orient="portrait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4622800</wp:posOffset>
              </wp:positionH>
              <wp:positionV relativeFrom="paragraph">
                <wp:posOffset>0</wp:posOffset>
              </wp:positionV>
              <wp:extent cx="581025" cy="581025"/>
              <wp:effectExtent b="0" l="0" r="0" t="0"/>
              <wp:wrapNone/>
              <wp:docPr id="103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060250" y="3494250"/>
                        <a:ext cx="571500" cy="5715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4622800</wp:posOffset>
              </wp:positionH>
              <wp:positionV relativeFrom="paragraph">
                <wp:posOffset>0</wp:posOffset>
              </wp:positionV>
              <wp:extent cx="581025" cy="581025"/>
              <wp:effectExtent b="0" l="0" r="0" t="0"/>
              <wp:wrapNone/>
              <wp:docPr id="103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02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4851400</wp:posOffset>
              </wp:positionH>
              <wp:positionV relativeFrom="paragraph">
                <wp:posOffset>0</wp:posOffset>
              </wp:positionV>
              <wp:extent cx="809625" cy="583565"/>
              <wp:effectExtent b="0" l="0" r="0" t="0"/>
              <wp:wrapSquare wrapText="bothSides" distB="0" distT="0" distL="114300" distR="114300"/>
              <wp:docPr id="103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45950" y="3492980"/>
                        <a:ext cx="80010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72"/>
                              <w:vertAlign w:val="baseline"/>
                            </w:rPr>
                            <w:t xml:space="preserve">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7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4851400</wp:posOffset>
              </wp:positionH>
              <wp:positionV relativeFrom="paragraph">
                <wp:posOffset>0</wp:posOffset>
              </wp:positionV>
              <wp:extent cx="809625" cy="583565"/>
              <wp:effectExtent b="0" l="0" r="0" t="0"/>
              <wp:wrapSquare wrapText="bothSides" distB="0" distT="0" distL="114300" distR="114300"/>
              <wp:docPr id="10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583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0</wp:posOffset>
              </wp:positionV>
              <wp:extent cx="581025" cy="581025"/>
              <wp:effectExtent b="0" l="0" r="0" t="0"/>
              <wp:wrapNone/>
              <wp:docPr id="103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0250" y="3494250"/>
                        <a:ext cx="571500" cy="571500"/>
                      </a:xfrm>
                      <a:prstGeom prst="rect">
                        <a:avLst/>
                      </a:prstGeom>
                      <a:solidFill>
                        <a:srgbClr val="00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0</wp:posOffset>
              </wp:positionV>
              <wp:extent cx="581025" cy="581025"/>
              <wp:effectExtent b="0" l="0" r="0" t="0"/>
              <wp:wrapNone/>
              <wp:docPr id="103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02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72"/>
      <w:effect w:val="none"/>
      <w:vertAlign w:val="baseline"/>
      <w:cs w:val="0"/>
      <w:em w:val="none"/>
      <w:lang w:bidi="ar-SA" w:eastAsia="en-US" w:val="nl-NL"/>
    </w:rPr>
  </w:style>
  <w:style w:type="paragraph" w:styleId="Kop3">
    <w:name w:val="Kop 3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i w:val="1"/>
      <w:iCs w:val="1"/>
      <w:w w:val="100"/>
      <w:position w:val="-1"/>
      <w:sz w:val="144"/>
      <w:effect w:val="none"/>
      <w:vertAlign w:val="baseline"/>
      <w:cs w:val="0"/>
      <w:em w:val="none"/>
      <w:lang w:bidi="ar-SA" w:eastAsia="en-US" w:val="nl-NL"/>
    </w:rPr>
  </w:style>
  <w:style w:type="paragraph" w:styleId="Kop4">
    <w:name w:val="Kop 4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18"/>
      <w:effect w:val="none"/>
      <w:vertAlign w:val="baseline"/>
      <w:cs w:val="0"/>
      <w:em w:val="none"/>
      <w:lang w:bidi="ar-SA" w:eastAsia="en-US" w:val="nl-NL"/>
    </w:rPr>
  </w:style>
  <w:style w:type="paragraph" w:styleId="Kop5">
    <w:name w:val="Kop 5"/>
    <w:basedOn w:val="Standaard"/>
    <w:next w:val="Standaard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nl-NL"/>
    </w:rPr>
  </w:style>
  <w:style w:type="paragraph" w:styleId="Kop6">
    <w:name w:val="Kop 6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hAnsi="Arial"/>
      <w:b w:val="1"/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Kop7">
    <w:name w:val="Kop 7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Comic Sans MS" w:hAnsi="Comic Sans MS"/>
      <w:b w:val="1"/>
      <w:bCs w:val="1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Kop8">
    <w:name w:val="Kop 8"/>
    <w:basedOn w:val="Standaard"/>
    <w:next w:val="Standaard"/>
    <w:autoRedefine w:val="0"/>
    <w:hidden w:val="0"/>
    <w:qFormat w:val="0"/>
    <w:pPr>
      <w:keepNext w:val="1"/>
      <w:framePr w:anchorLock="0" w:lines="0" w:hSpace="141" w:wrap="around" w:hAnchor="margin" w:vAnchor="margin" w:y="2165" w:hRule="auto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b w:val="1"/>
      <w:bCs w:val="1"/>
      <w:i w:val="1"/>
      <w:iCs w:val="1"/>
      <w:w w:val="100"/>
      <w:position w:val="-1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9">
    <w:name w:val="Kop 9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Comic Sans MS" w:hAnsi="Comic Sans MS"/>
      <w:b w:val="1"/>
      <w:bCs w:val="1"/>
      <w:color w:val="000000"/>
      <w:w w:val="100"/>
      <w:position w:val="-1"/>
      <w:sz w:val="18"/>
      <w:effect w:val="none"/>
      <w:vertAlign w:val="baseline"/>
      <w:cs w:val="0"/>
      <w:em w:val="none"/>
      <w:lang w:bidi="ar-SA" w:eastAsia="nl-NL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ard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Koptekst">
    <w:name w:val="Koptekst"/>
    <w:basedOn w:val="Standaard"/>
    <w:next w:val="Koptekst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Voettekst">
    <w:name w:val="Voettekst"/>
    <w:basedOn w:val="Standaard"/>
    <w:next w:val="Voettekst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character" w:styleId="Paginanummer">
    <w:name w:val="Paginanummer"/>
    <w:basedOn w:val="Standaardalinea-lettertype"/>
    <w:next w:val="Paginanumm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lattetekst">
    <w:name w:val="Platte tekst"/>
    <w:basedOn w:val="Standaard"/>
    <w:next w:val="Plattetekst"/>
    <w:autoRedefine w:val="0"/>
    <w:hidden w:val="0"/>
    <w:qFormat w:val="0"/>
    <w:pPr>
      <w:tabs>
        <w:tab w:val="num" w:leader="none" w:pos="142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18"/>
      <w:effect w:val="none"/>
      <w:vertAlign w:val="baseline"/>
      <w:cs w:val="0"/>
      <w:em w:val="none"/>
      <w:lang w:bidi="ar-SA" w:eastAsia="en-US" w:val="nl-NL"/>
    </w:rPr>
  </w:style>
  <w:style w:type="paragraph" w:styleId="Plattetekst2">
    <w:name w:val="Platte tekst 2"/>
    <w:basedOn w:val="Standaard"/>
    <w:next w:val="Platteteks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Voetnoottekst">
    <w:name w:val="Voetnoottekst"/>
    <w:basedOn w:val="Standaard"/>
    <w:next w:val="Voetnoottek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bronvermelding">
    <w:name w:val="bronvermelding"/>
    <w:basedOn w:val="Standaard"/>
    <w:next w:val="bronvermelding"/>
    <w:autoRedefine w:val="0"/>
    <w:hidden w:val="0"/>
    <w:qFormat w:val="0"/>
    <w:pPr>
      <w:widowControl w:val="0"/>
      <w:tabs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nl-NL" w:val="en-US"/>
    </w:rPr>
  </w:style>
  <w:style w:type="paragraph" w:styleId="Indexkop">
    <w:name w:val="Indexkop"/>
    <w:basedOn w:val="Standaard"/>
    <w:next w:val="Index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Index1">
    <w:name w:val="Index 1"/>
    <w:basedOn w:val="Standaard"/>
    <w:next w:val="Standaard"/>
    <w:autoRedefine w:val="0"/>
    <w:hidden w:val="0"/>
    <w:qFormat w:val="0"/>
    <w:pPr>
      <w:suppressAutoHyphens w:val="1"/>
      <w:spacing w:line="1" w:lineRule="atLeast"/>
      <w:ind w:left="200" w:leftChars="-1" w:rightChars="0" w:hanging="20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Inhopg1">
    <w:name w:val="Inhopg 1"/>
    <w:basedOn w:val="Inhopg3"/>
    <w:next w:val="Standaard"/>
    <w:autoRedefine w:val="0"/>
    <w:hidden w:val="0"/>
    <w:qFormat w:val="0"/>
    <w:pPr>
      <w:suppressAutoHyphens w:val="1"/>
      <w:spacing w:after="120" w:before="120" w:line="1" w:lineRule="atLeast"/>
      <w:ind w:left="0" w:leftChars="-1" w:rightChars="0" w:firstLineChars="-1"/>
      <w:textDirection w:val="btLr"/>
      <w:textAlignment w:val="top"/>
      <w:outlineLvl w:val="0"/>
    </w:pPr>
    <w:rPr>
      <w:rFonts w:ascii="Arial" w:hAnsi="Arial"/>
      <w:b w:val="1"/>
      <w:i w:val="0"/>
      <w:caps w:val="1"/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Inhopg3">
    <w:name w:val="Inhopg 3"/>
    <w:basedOn w:val="Standaard"/>
    <w:next w:val="Standaard"/>
    <w:autoRedefine w:val="0"/>
    <w:hidden w:val="0"/>
    <w:qFormat w:val="0"/>
    <w:pPr>
      <w:suppressAutoHyphens w:val="1"/>
      <w:spacing w:line="1" w:lineRule="atLeast"/>
      <w:ind w:left="400"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lattetekstinspringen">
    <w:name w:val="Platte tekst inspringen"/>
    <w:basedOn w:val="Standaard"/>
    <w:next w:val="Plattetekstinspringen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character" w:styleId="GevolgdeHyperlink">
    <w:name w:val="GevolgdeHyperlink"/>
    <w:next w:val="Gevolgde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venkantformulier">
    <w:name w:val="Bovenkant formulier"/>
    <w:basedOn w:val="Standaard"/>
    <w:next w:val="Standaard"/>
    <w:autoRedefine w:val="0"/>
    <w:hidden w:val="0"/>
    <w:qFormat w:val="0"/>
    <w:pPr>
      <w:pBdr>
        <w:bottom w:color="auto" w:space="1" w:sz="6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Onderkantformulier">
    <w:name w:val="Onderkant formulier"/>
    <w:basedOn w:val="Standaard"/>
    <w:next w:val="Standaard"/>
    <w:autoRedefine w:val="0"/>
    <w:hidden w:val="0"/>
    <w:qFormat w:val="0"/>
    <w:pPr>
      <w:pBdr>
        <w:top w:color="auto" w:space="1" w:sz="6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Plattetekst3">
    <w:name w:val="Platte tekst 3"/>
    <w:basedOn w:val="Standaard"/>
    <w:next w:val="Plattetekst3"/>
    <w:autoRedefine w:val="0"/>
    <w:hidden w:val="0"/>
    <w:qFormat w:val="0"/>
    <w:pPr>
      <w:tabs>
        <w:tab w:val="num" w:leader="none" w:pos="72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8"/>
      <w:szCs w:val="24"/>
      <w:effect w:val="none"/>
      <w:vertAlign w:val="baseline"/>
      <w:cs w:val="0"/>
      <w:em w:val="none"/>
      <w:lang w:bidi="ar-SA" w:eastAsia="en-US" w:val="nl-NL"/>
    </w:rPr>
  </w:style>
  <w:style w:type="paragraph" w:styleId="Bijschrift">
    <w:name w:val="Bijschrift"/>
    <w:basedOn w:val="Standaard"/>
    <w:next w:val="Standa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ds4DImM4eFo91r7FstSuBkfZVw==">AMUW2mXjHruzKNUb0YyefVrdrchNWPy2RzJZZY3mOOt3k0tdTICGHP/Gq8QE9RMBhlQx92cXUVWY636qPboGBnbvbDFFVrPF0NqtCeZ/Dy2kBwtw6+odnwM=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2022-09-28T09:26:00Z</dcterms:created>
  <dc:creator>HWO02</dc:creator>
</cp:coreProperties>
</file>